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240" w:lineRule="auto"/>
        <w:rPr>
          <w:sz w:val="20"/>
          <w:szCs w:val="20"/>
        </w:rPr>
      </w:pPr>
      <w:r w:rsidDel="00000000" w:rsidR="00000000" w:rsidRPr="00000000">
        <w:rPr>
          <w:sz w:val="20"/>
          <w:szCs w:val="20"/>
          <w:rtl w:val="0"/>
        </w:rPr>
        <w:t xml:space="preserve">It's By His Grace Home Care LLC uses its online care intake form to receive preliminary information from prospective clients, family members, caregivers, or authorized representatives. This information helps us evaluate potential care needs, respond to inquiries, determine appropriate next steps, and begin coordinating services, assessments, communications, and related support.</w:t>
      </w:r>
    </w:p>
    <w:p w:rsidR="00000000" w:rsidDel="00000000" w:rsidP="00000000" w:rsidRDefault="00000000" w:rsidRPr="00000000" w14:paraId="00000002">
      <w:pPr>
        <w:pStyle w:val="Heading2"/>
        <w:rPr>
          <w:sz w:val="20"/>
          <w:szCs w:val="20"/>
        </w:rPr>
      </w:pPr>
      <w:r w:rsidDel="00000000" w:rsidR="00000000" w:rsidRPr="00000000">
        <w:rPr>
          <w:sz w:val="20"/>
          <w:szCs w:val="20"/>
          <w:rtl w:val="0"/>
        </w:rPr>
        <w:t xml:space="preserve">Types of Information Collected</w:t>
      </w:r>
    </w:p>
    <w:p w:rsidR="00000000" w:rsidDel="00000000" w:rsidP="00000000" w:rsidRDefault="00000000" w:rsidRPr="00000000" w14:paraId="00000003">
      <w:pPr>
        <w:spacing w:after="120" w:before="240" w:lineRule="auto"/>
        <w:rPr>
          <w:sz w:val="20"/>
          <w:szCs w:val="20"/>
        </w:rPr>
      </w:pPr>
      <w:r w:rsidDel="00000000" w:rsidR="00000000" w:rsidRPr="00000000">
        <w:rPr>
          <w:sz w:val="20"/>
          <w:szCs w:val="20"/>
          <w:rtl w:val="0"/>
        </w:rPr>
        <w:t xml:space="preserve">We may collect information you choose to provide through the intake form, including your name, contact details, home address, date of birth, emergency contact, caregiver, family member, or authorized representative information, care needs, health conditions, medications, mobility limitations, fall risks or other safety concerns, insurance, billing, or payment information if requested, and any other details you voluntarily submit to help us assess services and eligibility.</w:t>
      </w:r>
    </w:p>
    <w:p w:rsidR="00000000" w:rsidDel="00000000" w:rsidP="00000000" w:rsidRDefault="00000000" w:rsidRPr="00000000" w14:paraId="00000004">
      <w:pPr>
        <w:spacing w:after="120" w:before="240" w:lineRule="auto"/>
        <w:rPr>
          <w:sz w:val="20"/>
          <w:szCs w:val="20"/>
        </w:rPr>
      </w:pPr>
      <w:r w:rsidDel="00000000" w:rsidR="00000000" w:rsidRPr="00000000">
        <w:rPr>
          <w:sz w:val="20"/>
          <w:szCs w:val="20"/>
          <w:rtl w:val="0"/>
        </w:rPr>
        <w:t xml:space="preserve">We may use information submitted through the online care intake form to review and respond to service requests, contact the submitter, assess care needs, schedule consultations, coordinate services, verify eligibility, insurance, payment, or billing details, maintain accurate records, improve our intake processes, support internal operations, and comply with applicable legal, regulatory, contractual, and operational requirements related to care delivery planning.</w:t>
      </w:r>
    </w:p>
    <w:p w:rsidR="00000000" w:rsidDel="00000000" w:rsidP="00000000" w:rsidRDefault="00000000" w:rsidRPr="00000000" w14:paraId="00000005">
      <w:pPr>
        <w:spacing w:after="120" w:before="240" w:lineRule="auto"/>
        <w:rPr>
          <w:sz w:val="20"/>
          <w:szCs w:val="20"/>
        </w:rPr>
      </w:pPr>
      <w:r w:rsidDel="00000000" w:rsidR="00000000" w:rsidRPr="00000000">
        <w:rPr>
          <w:sz w:val="20"/>
          <w:szCs w:val="20"/>
          <w:rtl w:val="0"/>
        </w:rPr>
        <w:t xml:space="preserve">We may share intake information only as needed with authorized employees, care coordinators, caregivers, service providers, technology vendors, payment or insurance contacts, and health professionals involved in care coordination. We may also disclose information to others when you authorize us to do so or when required by law. Disclosures are limited to the minimum necessary.</w:t>
      </w:r>
    </w:p>
    <w:p w:rsidR="00000000" w:rsidDel="00000000" w:rsidP="00000000" w:rsidRDefault="00000000" w:rsidRPr="00000000" w14:paraId="00000006">
      <w:pPr>
        <w:pStyle w:val="Heading2"/>
        <w:rPr>
          <w:sz w:val="20"/>
          <w:szCs w:val="20"/>
        </w:rPr>
      </w:pPr>
      <w:r w:rsidDel="00000000" w:rsidR="00000000" w:rsidRPr="00000000">
        <w:rPr>
          <w:sz w:val="20"/>
          <w:szCs w:val="20"/>
          <w:rtl w:val="0"/>
        </w:rPr>
        <w:t xml:space="preserve">HIPAA and Health Information Note</w:t>
      </w:r>
    </w:p>
    <w:p w:rsidR="00000000" w:rsidDel="00000000" w:rsidP="00000000" w:rsidRDefault="00000000" w:rsidRPr="00000000" w14:paraId="00000007">
      <w:pPr>
        <w:spacing w:after="120" w:before="240" w:lineRule="auto"/>
        <w:rPr>
          <w:sz w:val="20"/>
          <w:szCs w:val="20"/>
        </w:rPr>
      </w:pPr>
      <w:r w:rsidDel="00000000" w:rsidR="00000000" w:rsidRPr="00000000">
        <w:rPr>
          <w:sz w:val="20"/>
          <w:szCs w:val="20"/>
          <w:rtl w:val="0"/>
        </w:rPr>
        <w:t xml:space="preserve">Health-related information submitted through this intake form is treated as confidential. When HIPAA applies, we handle protected health information in a HIPAA-aligned manner, including limiting access and uses to appropriate care, administrative, payment, or legally permitted purposes. Submission of this form does not mean the form or platform is fully HIPAA compliant. If services begin, additional terms of the HIPAA Notice of Privacy Practices may also apply.</w:t>
      </w:r>
    </w:p>
    <w:p w:rsidR="00000000" w:rsidDel="00000000" w:rsidP="00000000" w:rsidRDefault="00000000" w:rsidRPr="00000000" w14:paraId="00000008">
      <w:pPr>
        <w:spacing w:after="120" w:before="240" w:lineRule="auto"/>
        <w:rPr>
          <w:sz w:val="20"/>
          <w:szCs w:val="20"/>
        </w:rPr>
      </w:pPr>
      <w:r w:rsidDel="00000000" w:rsidR="00000000" w:rsidRPr="00000000">
        <w:rPr>
          <w:sz w:val="20"/>
          <w:szCs w:val="20"/>
          <w:rtl w:val="0"/>
        </w:rPr>
        <w:t xml:space="preserve">We use reasonable administrative, technical, and physical safeguards designed to protect information submitted through the online intake form. These safeguards may include limiting access to authorized personnel, secure storage practices, user authentication, monitoring, and transmission protections such as encryption where available. However, no website, email, or online submission method can be guaranteed completely secure.</w:t>
      </w:r>
    </w:p>
    <w:p w:rsidR="00000000" w:rsidDel="00000000" w:rsidP="00000000" w:rsidRDefault="00000000" w:rsidRPr="00000000" w14:paraId="00000009">
      <w:pPr>
        <w:pStyle w:val="Heading2"/>
        <w:rPr>
          <w:sz w:val="20"/>
          <w:szCs w:val="20"/>
        </w:rPr>
      </w:pPr>
      <w:r w:rsidDel="00000000" w:rsidR="00000000" w:rsidRPr="00000000">
        <w:rPr>
          <w:sz w:val="20"/>
          <w:szCs w:val="20"/>
          <w:rtl w:val="0"/>
        </w:rPr>
        <w:t xml:space="preserve">Not for Emergencies</w:t>
      </w:r>
    </w:p>
    <w:p w:rsidR="00000000" w:rsidDel="00000000" w:rsidP="00000000" w:rsidRDefault="00000000" w:rsidRPr="00000000" w14:paraId="0000000A">
      <w:pPr>
        <w:spacing w:after="120" w:before="240" w:lineRule="auto"/>
        <w:rPr>
          <w:sz w:val="20"/>
          <w:szCs w:val="20"/>
        </w:rPr>
      </w:pPr>
      <w:r w:rsidDel="00000000" w:rsidR="00000000" w:rsidRPr="00000000">
        <w:rPr>
          <w:sz w:val="20"/>
          <w:szCs w:val="20"/>
          <w:rtl w:val="0"/>
        </w:rPr>
        <w:t xml:space="preserve">This intake form is not monitored for emergencies or urgent medical needs. If you are experiencing a medical emergency, call 911 immediately, go to the nearest emergency room, or seek immediate medical attention.</w:t>
      </w:r>
    </w:p>
    <w:p w:rsidR="00000000" w:rsidDel="00000000" w:rsidP="00000000" w:rsidRDefault="00000000" w:rsidRPr="00000000" w14:paraId="0000000B">
      <w:pPr>
        <w:pStyle w:val="Heading2"/>
        <w:rPr>
          <w:sz w:val="20"/>
          <w:szCs w:val="20"/>
        </w:rPr>
      </w:pPr>
      <w:r w:rsidDel="00000000" w:rsidR="00000000" w:rsidRPr="00000000">
        <w:rPr>
          <w:sz w:val="20"/>
          <w:szCs w:val="20"/>
          <w:rtl w:val="0"/>
        </w:rPr>
        <w:t xml:space="preserve">User Choices and Rights</w:t>
      </w:r>
    </w:p>
    <w:p w:rsidR="00000000" w:rsidDel="00000000" w:rsidP="00000000" w:rsidRDefault="00000000" w:rsidRPr="00000000" w14:paraId="0000000C">
      <w:pPr>
        <w:spacing w:after="120" w:before="240" w:lineRule="auto"/>
        <w:rPr>
          <w:sz w:val="20"/>
          <w:szCs w:val="20"/>
        </w:rPr>
      </w:pPr>
      <w:r w:rsidDel="00000000" w:rsidR="00000000" w:rsidRPr="00000000">
        <w:rPr>
          <w:sz w:val="20"/>
          <w:szCs w:val="20"/>
          <w:rtl w:val="0"/>
        </w:rPr>
        <w:t xml:space="preserve">You may choose not to submit the online intake form. If you prefer, you may contact us by phone at to provide information or ask questions. As applicable under HIPAA and state law, you may request access to, correction of, or restrictions on certain uses or disclosures of your information, and may exercise other available privacy rights. .</w:t>
      </w:r>
    </w:p>
    <w:p w:rsidR="00000000" w:rsidDel="00000000" w:rsidP="00000000" w:rsidRDefault="00000000" w:rsidRPr="00000000" w14:paraId="0000000D">
      <w:pPr>
        <w:pStyle w:val="Heading2"/>
        <w:rPr>
          <w:sz w:val="20"/>
          <w:szCs w:val="20"/>
        </w:rPr>
      </w:pPr>
      <w:r w:rsidDel="00000000" w:rsidR="00000000" w:rsidRPr="00000000">
        <w:rPr>
          <w:sz w:val="20"/>
          <w:szCs w:val="20"/>
          <w:rtl w:val="0"/>
        </w:rPr>
        <w:t xml:space="preserve">Retention</w:t>
      </w:r>
    </w:p>
    <w:p w:rsidR="00000000" w:rsidDel="00000000" w:rsidP="00000000" w:rsidRDefault="00000000" w:rsidRPr="00000000" w14:paraId="0000000E">
      <w:pPr>
        <w:spacing w:after="120" w:before="240" w:lineRule="auto"/>
        <w:rPr>
          <w:sz w:val="20"/>
          <w:szCs w:val="20"/>
        </w:rPr>
      </w:pPr>
      <w:r w:rsidDel="00000000" w:rsidR="00000000" w:rsidRPr="00000000">
        <w:rPr>
          <w:sz w:val="20"/>
          <w:szCs w:val="20"/>
          <w:rtl w:val="0"/>
        </w:rPr>
        <w:t xml:space="preserve">We retain information only as long as needed to process intake requests, coordinate services, satisfy legal, regulatory, recordkeeping, and business purposes, and resolve inquiries. When no longer needed, information is securely deleted or maintained as required by applicable retention requirements.</w:t>
      </w:r>
    </w:p>
    <w:p w:rsidR="00000000" w:rsidDel="00000000" w:rsidP="00000000" w:rsidRDefault="00000000" w:rsidRPr="00000000" w14:paraId="0000000F">
      <w:pPr>
        <w:pStyle w:val="Heading2"/>
        <w:rPr>
          <w:sz w:val="20"/>
          <w:szCs w:val="20"/>
        </w:rPr>
      </w:pPr>
      <w:r w:rsidDel="00000000" w:rsidR="00000000" w:rsidRPr="00000000">
        <w:rPr>
          <w:sz w:val="20"/>
          <w:szCs w:val="20"/>
          <w:rtl w:val="0"/>
        </w:rPr>
        <w:t xml:space="preserve">Minors and Authorized Representatives</w:t>
      </w:r>
    </w:p>
    <w:p w:rsidR="00000000" w:rsidDel="00000000" w:rsidP="00000000" w:rsidRDefault="00000000" w:rsidRPr="00000000" w14:paraId="00000010">
      <w:pPr>
        <w:rPr>
          <w:sz w:val="20"/>
          <w:szCs w:val="20"/>
        </w:rPr>
      </w:pPr>
      <w:r w:rsidDel="00000000" w:rsidR="00000000" w:rsidRPr="00000000">
        <w:rPr>
          <w:sz w:val="20"/>
          <w:szCs w:val="20"/>
          <w:rtl w:val="0"/>
        </w:rPr>
        <w:t xml:space="preserve">If this form is submitted for a minor, dependent adult, or another individual, you represent that you are legally authorized or have appropriate permission to provide their information. You confirm that you may receive communications from us regarding the person’s intake, care, scheduling, and services.</w:t>
      </w:r>
    </w:p>
    <w:p w:rsidR="00000000" w:rsidDel="00000000" w:rsidP="00000000" w:rsidRDefault="00000000" w:rsidRPr="00000000" w14:paraId="00000011">
      <w:pPr>
        <w:pStyle w:val="Heading2"/>
        <w:rPr>
          <w:sz w:val="20"/>
          <w:szCs w:val="20"/>
        </w:rPr>
      </w:pPr>
      <w:r w:rsidDel="00000000" w:rsidR="00000000" w:rsidRPr="00000000">
        <w:rPr>
          <w:sz w:val="20"/>
          <w:szCs w:val="20"/>
          <w:rtl w:val="0"/>
        </w:rPr>
        <w:t xml:space="preserve">Contact Information and Effective Date</w:t>
      </w:r>
    </w:p>
    <w:p w:rsidR="00000000" w:rsidDel="00000000" w:rsidP="00000000" w:rsidRDefault="00000000" w:rsidRPr="00000000" w14:paraId="00000012">
      <w:pPr>
        <w:rPr>
          <w:sz w:val="20"/>
          <w:szCs w:val="20"/>
        </w:rPr>
      </w:pPr>
      <w:r w:rsidDel="00000000" w:rsidR="00000000" w:rsidRPr="00000000">
        <w:rPr>
          <w:sz w:val="20"/>
          <w:szCs w:val="20"/>
          <w:rtl w:val="0"/>
        </w:rPr>
        <w:t xml:space="preserve">For questions or requests, contact us at phone number 254-216-4378 / email support@grace-givers.com, </w:t>
      </w:r>
    </w:p>
    <w:p w:rsidR="00000000" w:rsidDel="00000000" w:rsidP="00000000" w:rsidRDefault="00000000" w:rsidRPr="00000000" w14:paraId="00000013">
      <w:pPr>
        <w:rPr>
          <w:sz w:val="20"/>
          <w:szCs w:val="20"/>
        </w:rPr>
      </w:pPr>
      <w:r w:rsidDel="00000000" w:rsidR="00000000" w:rsidRPr="00000000">
        <w:rPr>
          <w:sz w:val="20"/>
          <w:szCs w:val="20"/>
          <w:rtl w:val="0"/>
        </w:rPr>
        <w:t xml:space="preserve">Effective Date: August 11, 2026</w:t>
      </w:r>
    </w:p>
    <w:p w:rsidR="00000000" w:rsidDel="00000000" w:rsidP="00000000" w:rsidRDefault="00000000" w:rsidRPr="00000000" w14:paraId="00000014">
      <w:pPr>
        <w:pStyle w:val="Heading2"/>
        <w:rPr>
          <w:sz w:val="20"/>
          <w:szCs w:val="20"/>
        </w:rPr>
      </w:pPr>
      <w:r w:rsidDel="00000000" w:rsidR="00000000" w:rsidRPr="00000000">
        <w:rPr>
          <w:sz w:val="20"/>
          <w:szCs w:val="20"/>
          <w:rtl w:val="0"/>
        </w:rPr>
        <w:t xml:space="preserve">Implementation Note</w:t>
      </w:r>
    </w:p>
    <w:p w:rsidR="00000000" w:rsidDel="00000000" w:rsidP="00000000" w:rsidRDefault="00000000" w:rsidRPr="00000000" w14:paraId="00000015">
      <w:pPr>
        <w:rPr>
          <w:sz w:val="20"/>
          <w:szCs w:val="20"/>
        </w:rPr>
      </w:pPr>
      <w:r w:rsidDel="00000000" w:rsidR="00000000" w:rsidRPr="00000000">
        <w:rPr>
          <w:sz w:val="20"/>
          <w:szCs w:val="20"/>
          <w:rtl w:val="0"/>
        </w:rPr>
        <w:t xml:space="preserve">Before publishing, It's By His Grace Home Care LLC should verify that the intake platform is properly configured, encrypted, and limited by role-based access controls. Confirm audit/logging features, vendor Business Associate Agreements, staff access and offboarding procedures, retention settings, and any applicable state privacy, home care, consent, or recordkeeping requirements with compliance counsel or leadership.</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11"/>
        <w:szCs w:val="1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pPr>
    <w:rPr>
      <w:rFonts w:ascii="Helvetica Neue" w:cs="Helvetica Neue" w:eastAsia="Helvetica Neue" w:hAnsi="Helvetica Neue"/>
      <w:b w:val="1"/>
      <w:bCs w:val="1"/>
      <w:i w:val="0"/>
      <w:iCs w:val="0"/>
      <w:smallCaps w:val="0"/>
      <w:strike w:val="0"/>
      <w:color w:val="000000"/>
      <w:sz w:val="16"/>
      <w:szCs w:val="1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Helvetica Neue" w:cs="Helvetica Neue" w:eastAsia="Helvetica Neue" w:hAnsi="Helvetica Neue"/>
      <w:b w:val="1"/>
      <w:bCs w:val="1"/>
      <w:i w:val="0"/>
      <w:iCs w:val="0"/>
      <w:smallCaps w:val="0"/>
      <w:strike w:val="0"/>
      <w:color w:val="000000"/>
      <w:sz w:val="14"/>
      <w:szCs w:val="1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Helvetica Neue" w:cs="Helvetica Neue" w:eastAsia="Helvetica Neue" w:hAnsi="Helvetica Neue"/>
      <w:b w:val="1"/>
      <w:bCs w:val="1"/>
      <w:i w:val="0"/>
      <w:iCs w:val="0"/>
      <w:smallCaps w:val="0"/>
      <w:strike w:val="0"/>
      <w:color w:val="000000"/>
      <w:sz w:val="12"/>
      <w:szCs w:val="1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Helvetica Neue" w:cs="Helvetica Neue" w:eastAsia="Helvetica Neue" w:hAnsi="Helvetica Neue"/>
      <w:b w:val="1"/>
      <w:bCs w:val="1"/>
      <w:i w:val="0"/>
      <w:iCs w:val="0"/>
      <w:smallCaps w:val="0"/>
      <w:strike w:val="0"/>
      <w:color w:val="000000"/>
      <w:sz w:val="10"/>
      <w:szCs w:val="1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Helvetica Neue" w:cs="Helvetica Neue" w:eastAsia="Helvetica Neue" w:hAnsi="Helvetica Neue"/>
      <w:b w:val="0"/>
      <w:bCs w:val="0"/>
      <w:i w:val="0"/>
      <w:iCs w:val="0"/>
      <w:smallCaps w:val="0"/>
      <w:strike w:val="0"/>
      <w:color w:val="000000"/>
      <w:sz w:val="8"/>
      <w:szCs w:val="8"/>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Helvetica Neue" w:cs="Helvetica Neue" w:eastAsia="Helvetica Neue" w:hAnsi="Helvetica Neue"/>
      <w:b w:val="0"/>
      <w:bCs w:val="0"/>
      <w:i w:val="0"/>
      <w:iCs w:val="0"/>
      <w:smallCaps w:val="0"/>
      <w:strike w:val="0"/>
      <w:color w:val="000000"/>
      <w:sz w:val="6"/>
      <w:szCs w:val="6"/>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rPr>
      <w:color w:val="1f262d"/>
    </w:rPr>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aside">
    <w:name w:val="Aside"/>
    <w:basedOn w:val="Normal"/>
    <w:next w:val="Normal"/>
    <w:pPr>
      <w:spacing w:line="276"/>
      <w:ind w:left="720"/>
    </w:pPr>
    <w:rPr>
      <w:i w:val="1"/>
      <w:iCs w:val="1"/>
      <w:color w:val="1f262d"/>
    </w:rPr>
  </w:style>
  <w:style w:type="paragraph" w:styleId="wellSpaced">
    <w:name w:val="Well Spaced"/>
    <w:basedOn w:val="Normal"/>
    <w:qFormat w:val="1"/>
    <w:pPr>
      <w:spacing w:after="72" w:before="144" w:line="276"/>
    </w:pPr>
  </w:style>
  <w:style w:type="paragraph" w:styleId="strikeUnderline">
    <w:name w:val="Strike Underline"/>
    <w:basedOn w:val="Normal"/>
    <w:qFormat w:val="1"/>
    <w:rPr>
      <w:strike w:val="1"/>
      <w:u w:val="single"/>
    </w:rPr>
  </w:style>
  <w:style w:type="character" w:styleId="strikeUnderlineCharacter">
    <w:name w:val="Strike Underline"/>
    <w:basedOn w:val="Normal"/>
    <w:uiPriority w:val="99"/>
    <w:unhideWhenUsed w:val="1"/>
    <w:qFormat w:val="1"/>
    <w:rPr>
      <w:strike w:val="1"/>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DOtaIQ8dv9aOZooNjKADBleu/g==">CgMxLjA4AHIhMUF1WG1jYWxadHFGcnloQjZWazFvOUZWeVpPcVJQMlI1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2026-08-11T13:46:55.621Z</dcterms:created>
  <dc:creator>Un-named</dc:creator>
</cp:coreProperties>
</file>

<file path=docProps/custom.xml><?xml version="1.0" encoding="utf-8"?>
<Properties xmlns="http://schemas.openxmlformats.org/officeDocument/2006/custom-properties" xmlns:vt="http://schemas.openxmlformats.org/officeDocument/2006/docPropsVTypes"/>
</file>